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6" w:type="dxa"/>
        <w:tblBorders>
          <w:bottom w:val="single" w:sz="4" w:space="0" w:color="auto"/>
        </w:tblBorders>
        <w:tblLook w:val="00A0" w:firstRow="1" w:lastRow="0" w:firstColumn="1" w:lastColumn="0" w:noHBand="0" w:noVBand="0"/>
      </w:tblPr>
      <w:tblGrid>
        <w:gridCol w:w="3777"/>
        <w:gridCol w:w="3176"/>
        <w:gridCol w:w="2513"/>
      </w:tblGrid>
      <w:tr w:rsidR="000C5C47" w:rsidRPr="006265EC" w14:paraId="4A080263" w14:textId="77777777" w:rsidTr="00F827C9">
        <w:trPr>
          <w:trHeight w:val="1080"/>
        </w:trPr>
        <w:tc>
          <w:tcPr>
            <w:tcW w:w="3798" w:type="dxa"/>
            <w:tcBorders>
              <w:bottom w:val="single" w:sz="4" w:space="0" w:color="auto"/>
            </w:tcBorders>
          </w:tcPr>
          <w:p w14:paraId="1407EAD0" w14:textId="77777777" w:rsidR="000C5C47" w:rsidRPr="00D55527" w:rsidRDefault="000C5C47" w:rsidP="00F827C9">
            <w:pPr>
              <w:pStyle w:val="NoSpacing"/>
              <w:rPr>
                <w:sz w:val="18"/>
                <w:szCs w:val="18"/>
              </w:rPr>
            </w:pPr>
            <w:bookmarkStart w:id="0" w:name="_Hlk96783737"/>
            <w:r w:rsidRPr="00D55527">
              <w:rPr>
                <w:noProof/>
                <w:sz w:val="18"/>
                <w:szCs w:val="18"/>
              </w:rPr>
              <w:drawing>
                <wp:inline distT="0" distB="0" distL="0" distR="0" wp14:anchorId="227B126E" wp14:editId="667ECBF1">
                  <wp:extent cx="1612232" cy="457200"/>
                  <wp:effectExtent l="19050" t="0" r="7018" b="0"/>
                  <wp:docPr id="1" name="Picture 1" descr="NTTA2clr registered 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TA2clr registered R.bmp"/>
                          <pic:cNvPicPr/>
                        </pic:nvPicPr>
                        <pic:blipFill>
                          <a:blip r:embed="rId4" cstate="print"/>
                          <a:stretch>
                            <a:fillRect/>
                          </a:stretch>
                        </pic:blipFill>
                        <pic:spPr>
                          <a:xfrm>
                            <a:off x="0" y="0"/>
                            <a:ext cx="1612232" cy="457200"/>
                          </a:xfrm>
                          <a:prstGeom prst="rect">
                            <a:avLst/>
                          </a:prstGeom>
                        </pic:spPr>
                      </pic:pic>
                    </a:graphicData>
                  </a:graphic>
                </wp:inline>
              </w:drawing>
            </w:r>
          </w:p>
          <w:p w14:paraId="0EC7DBC2" w14:textId="77777777" w:rsidR="000C5C47" w:rsidRPr="00D55527" w:rsidRDefault="000C5C47" w:rsidP="00F827C9">
            <w:pPr>
              <w:pStyle w:val="NoSpacing"/>
              <w:rPr>
                <w:sz w:val="18"/>
                <w:szCs w:val="18"/>
              </w:rPr>
            </w:pPr>
            <w:r w:rsidRPr="00D55527">
              <w:rPr>
                <w:sz w:val="18"/>
                <w:szCs w:val="18"/>
              </w:rPr>
              <w:t>5900 W. Plano Parkway, Plano, Texas 75093</w:t>
            </w:r>
          </w:p>
        </w:tc>
        <w:tc>
          <w:tcPr>
            <w:tcW w:w="3240" w:type="dxa"/>
            <w:tcBorders>
              <w:bottom w:val="single" w:sz="4" w:space="0" w:color="auto"/>
            </w:tcBorders>
          </w:tcPr>
          <w:p w14:paraId="2446676D" w14:textId="77777777" w:rsidR="000C5C47" w:rsidRPr="00D55527" w:rsidRDefault="000C5C47" w:rsidP="00F827C9">
            <w:pPr>
              <w:pStyle w:val="NoSpacing"/>
              <w:rPr>
                <w:sz w:val="18"/>
                <w:szCs w:val="18"/>
              </w:rPr>
            </w:pPr>
            <w:r w:rsidRPr="00D55527">
              <w:rPr>
                <w:sz w:val="18"/>
                <w:szCs w:val="18"/>
              </w:rPr>
              <w:t xml:space="preserve"> </w:t>
            </w:r>
          </w:p>
        </w:tc>
        <w:tc>
          <w:tcPr>
            <w:tcW w:w="2538" w:type="dxa"/>
            <w:tcBorders>
              <w:bottom w:val="single" w:sz="4" w:space="0" w:color="auto"/>
            </w:tcBorders>
          </w:tcPr>
          <w:p w14:paraId="3BFA766F" w14:textId="77777777" w:rsidR="000C5C47" w:rsidRPr="00D55527" w:rsidRDefault="000C5C47" w:rsidP="00F827C9">
            <w:pPr>
              <w:pStyle w:val="NoSpacing"/>
              <w:rPr>
                <w:sz w:val="18"/>
                <w:szCs w:val="18"/>
              </w:rPr>
            </w:pPr>
            <w:r w:rsidRPr="00D55527">
              <w:rPr>
                <w:b/>
                <w:sz w:val="18"/>
                <w:szCs w:val="18"/>
              </w:rPr>
              <w:t>Media Contact:</w:t>
            </w:r>
            <w:r w:rsidRPr="00D55527">
              <w:rPr>
                <w:sz w:val="18"/>
                <w:szCs w:val="18"/>
              </w:rPr>
              <w:t xml:space="preserve"> </w:t>
            </w:r>
          </w:p>
          <w:p w14:paraId="129E5A81" w14:textId="77777777" w:rsidR="000C5C47" w:rsidRPr="00D55527" w:rsidRDefault="000C5C47" w:rsidP="00F827C9">
            <w:pPr>
              <w:pStyle w:val="NoSpacing"/>
              <w:rPr>
                <w:sz w:val="18"/>
                <w:szCs w:val="18"/>
              </w:rPr>
            </w:pPr>
            <w:r w:rsidRPr="00D55527">
              <w:rPr>
                <w:sz w:val="18"/>
                <w:szCs w:val="18"/>
              </w:rPr>
              <w:t>Michael Rey</w:t>
            </w:r>
          </w:p>
          <w:p w14:paraId="6002BE4F" w14:textId="77777777" w:rsidR="000C5C47" w:rsidRPr="00D55527" w:rsidRDefault="000C5C47" w:rsidP="00F827C9">
            <w:pPr>
              <w:pStyle w:val="NoSpacing"/>
              <w:rPr>
                <w:sz w:val="18"/>
                <w:szCs w:val="18"/>
              </w:rPr>
            </w:pPr>
            <w:r w:rsidRPr="00D55527">
              <w:rPr>
                <w:sz w:val="18"/>
                <w:szCs w:val="18"/>
              </w:rPr>
              <w:t>214-224-2237</w:t>
            </w:r>
          </w:p>
          <w:p w14:paraId="644BC66C" w14:textId="77777777" w:rsidR="000C5C47" w:rsidRPr="00D55527" w:rsidRDefault="007A72FE" w:rsidP="00F827C9">
            <w:pPr>
              <w:pStyle w:val="NoSpacing"/>
              <w:rPr>
                <w:sz w:val="18"/>
                <w:szCs w:val="18"/>
              </w:rPr>
            </w:pPr>
            <w:hyperlink r:id="rId5" w:history="1">
              <w:r w:rsidR="000C5C47" w:rsidRPr="00D55527">
                <w:rPr>
                  <w:rStyle w:val="Hyperlink"/>
                  <w:sz w:val="18"/>
                  <w:szCs w:val="18"/>
                </w:rPr>
                <w:t>mrey@ntta.org</w:t>
              </w:r>
            </w:hyperlink>
          </w:p>
        </w:tc>
      </w:tr>
    </w:tbl>
    <w:p w14:paraId="3050720C" w14:textId="77777777" w:rsidR="000C5C47" w:rsidRPr="0098243A" w:rsidRDefault="000C5C47" w:rsidP="000C5C47">
      <w:pPr>
        <w:pStyle w:val="NoSpacing"/>
      </w:pPr>
    </w:p>
    <w:p w14:paraId="19340749" w14:textId="77777777" w:rsidR="000C5C47" w:rsidRDefault="000C5C47" w:rsidP="000C5C47">
      <w:pPr>
        <w:pStyle w:val="NoSpacing"/>
      </w:pPr>
      <w:r>
        <w:rPr>
          <w:b/>
          <w:bCs/>
        </w:rPr>
        <w:t>Media Notice</w:t>
      </w:r>
    </w:p>
    <w:p w14:paraId="7C083596" w14:textId="77777777" w:rsidR="000C5C47" w:rsidRDefault="000C5C47" w:rsidP="000C5C47">
      <w:pPr>
        <w:pStyle w:val="NoSpacing"/>
      </w:pPr>
    </w:p>
    <w:p w14:paraId="61FCB2ED" w14:textId="64D2B45B" w:rsidR="000C5C47" w:rsidRDefault="000C5C47" w:rsidP="000C5C47">
      <w:pPr>
        <w:pStyle w:val="NoSpacing"/>
      </w:pPr>
      <w:bookmarkStart w:id="1" w:name="_Hlk107576063"/>
      <w:r>
        <w:t xml:space="preserve">The North Texas Tollway Authority (NTTA) Board of Directors will conduct committee meetings Thursday, </w:t>
      </w:r>
      <w:r w:rsidR="00822171">
        <w:t>May 4</w:t>
      </w:r>
      <w:r>
        <w:t>, in the boardroom of the NTTA Administrative Offices located at 5900 W. Plano Parkway in Plano. The agendas are below.</w:t>
      </w:r>
    </w:p>
    <w:p w14:paraId="36691C9E" w14:textId="77777777" w:rsidR="000C5C47" w:rsidRDefault="000C5C47" w:rsidP="000C5C47">
      <w:pPr>
        <w:pStyle w:val="NoSpacing"/>
      </w:pPr>
    </w:p>
    <w:p w14:paraId="0638B19B" w14:textId="77777777" w:rsidR="00173FF1" w:rsidRPr="00D55527" w:rsidRDefault="00173FF1" w:rsidP="00173FF1">
      <w:pPr>
        <w:pStyle w:val="NoSpacing"/>
        <w:rPr>
          <w:b/>
        </w:rPr>
      </w:pPr>
      <w:r w:rsidRPr="00D55527">
        <w:rPr>
          <w:b/>
        </w:rPr>
        <w:t xml:space="preserve">Customer Service, Projects, and Operations </w:t>
      </w:r>
      <w:r>
        <w:rPr>
          <w:b/>
        </w:rPr>
        <w:t>C</w:t>
      </w:r>
      <w:r w:rsidRPr="00D55527">
        <w:rPr>
          <w:b/>
        </w:rPr>
        <w:t xml:space="preserve">ommittee </w:t>
      </w:r>
      <w:r>
        <w:rPr>
          <w:b/>
        </w:rPr>
        <w:t>M</w:t>
      </w:r>
      <w:r w:rsidRPr="00D55527">
        <w:rPr>
          <w:b/>
        </w:rPr>
        <w:t>eeting</w:t>
      </w:r>
    </w:p>
    <w:p w14:paraId="48024BF1" w14:textId="0B153497" w:rsidR="00173FF1" w:rsidRDefault="00173FF1" w:rsidP="00173FF1">
      <w:pPr>
        <w:pStyle w:val="NoSpacing"/>
      </w:pPr>
      <w:r>
        <w:t xml:space="preserve">Thurs., </w:t>
      </w:r>
      <w:r w:rsidR="008276B5">
        <w:t>May 4</w:t>
      </w:r>
    </w:p>
    <w:p w14:paraId="1B284514" w14:textId="4B4B49A0" w:rsidR="00173FF1" w:rsidRDefault="00173FF1" w:rsidP="00173FF1">
      <w:pPr>
        <w:pStyle w:val="NoSpacing"/>
      </w:pPr>
      <w:r>
        <w:t>10:</w:t>
      </w:r>
      <w:r w:rsidR="0094769C">
        <w:t xml:space="preserve">00 </w:t>
      </w:r>
      <w:r>
        <w:t>a.m.</w:t>
      </w:r>
    </w:p>
    <w:p w14:paraId="72EED2A6" w14:textId="1984AC88" w:rsidR="00173FF1" w:rsidRDefault="006B4BF3" w:rsidP="00173FF1">
      <w:pPr>
        <w:pStyle w:val="NoSpacing"/>
        <w:rPr>
          <w:rStyle w:val="Hyperlink"/>
          <w:rFonts w:eastAsia="Calibri" w:cs="Times New Roman"/>
          <w:iCs/>
        </w:rPr>
      </w:pPr>
      <w:hyperlink r:id="rId6" w:history="1">
        <w:r w:rsidR="00173FF1" w:rsidRPr="006B4BF3">
          <w:rPr>
            <w:rStyle w:val="Hyperlink"/>
            <w:rFonts w:eastAsia="Calibri" w:cs="Times New Roman"/>
            <w:iCs/>
          </w:rPr>
          <w:t>Agenda</w:t>
        </w:r>
      </w:hyperlink>
    </w:p>
    <w:p w14:paraId="48232F59" w14:textId="77777777" w:rsidR="00173FF1" w:rsidRPr="00B40E24" w:rsidRDefault="00173FF1" w:rsidP="00173FF1">
      <w:pPr>
        <w:pStyle w:val="NoSpacing"/>
        <w:rPr>
          <w:rStyle w:val="Hyperlink"/>
          <w:rFonts w:eastAsia="Calibri" w:cs="Times New Roman"/>
          <w:iCs/>
        </w:rPr>
      </w:pPr>
    </w:p>
    <w:p w14:paraId="0F2BAB0C" w14:textId="77777777" w:rsidR="006A1239" w:rsidRDefault="006A1239" w:rsidP="006A1239">
      <w:pPr>
        <w:pStyle w:val="NoSpacing"/>
        <w:rPr>
          <w:b/>
        </w:rPr>
      </w:pPr>
      <w:r>
        <w:rPr>
          <w:b/>
          <w:bCs/>
          <w:sz w:val="23"/>
          <w:szCs w:val="23"/>
        </w:rPr>
        <w:t>Finance, Audit, and Administration Committee Meeting</w:t>
      </w:r>
    </w:p>
    <w:p w14:paraId="194DA4D5" w14:textId="01D63028" w:rsidR="006A1239" w:rsidRDefault="006A1239" w:rsidP="006A1239">
      <w:pPr>
        <w:pStyle w:val="NoSpacing"/>
      </w:pPr>
      <w:r>
        <w:t xml:space="preserve">Thurs., </w:t>
      </w:r>
      <w:r w:rsidR="008276B5">
        <w:t>May 4</w:t>
      </w:r>
    </w:p>
    <w:p w14:paraId="4B7B214E" w14:textId="0B1204A6" w:rsidR="000C5C47" w:rsidRDefault="000C5C47" w:rsidP="000C5C47">
      <w:pPr>
        <w:pStyle w:val="NoSpacing"/>
      </w:pPr>
      <w:r>
        <w:t>10:</w:t>
      </w:r>
      <w:r w:rsidR="0094769C">
        <w:t>15</w:t>
      </w:r>
      <w:r>
        <w:t xml:space="preserve"> a.m.</w:t>
      </w:r>
    </w:p>
    <w:p w14:paraId="616D22D0" w14:textId="1AC41069" w:rsidR="00467F20" w:rsidRPr="004A0B08" w:rsidRDefault="007A72FE" w:rsidP="000C5C47">
      <w:pPr>
        <w:pStyle w:val="NoSpacing"/>
        <w:rPr>
          <w:rStyle w:val="Hyperlink"/>
          <w:rFonts w:eastAsia="Calibri" w:cs="Times New Roman"/>
          <w:iCs/>
        </w:rPr>
      </w:pPr>
      <w:hyperlink r:id="rId7" w:history="1">
        <w:r w:rsidR="003B4E28" w:rsidRPr="007A72FE">
          <w:rPr>
            <w:rStyle w:val="Hyperlink"/>
            <w:rFonts w:eastAsia="Calibri" w:cs="Times New Roman"/>
            <w:iCs/>
          </w:rPr>
          <w:t>Ag</w:t>
        </w:r>
        <w:r w:rsidR="003018E0" w:rsidRPr="007A72FE">
          <w:rPr>
            <w:rStyle w:val="Hyperlink"/>
            <w:rFonts w:eastAsia="Calibri" w:cs="Times New Roman"/>
            <w:iCs/>
          </w:rPr>
          <w:t>enda</w:t>
        </w:r>
      </w:hyperlink>
    </w:p>
    <w:p w14:paraId="3A5EFF8C" w14:textId="77777777" w:rsidR="00C265D9" w:rsidRDefault="00C265D9" w:rsidP="000C5C47">
      <w:pPr>
        <w:pStyle w:val="NoSpacing"/>
      </w:pPr>
    </w:p>
    <w:bookmarkEnd w:id="0"/>
    <w:bookmarkEnd w:id="1"/>
    <w:p w14:paraId="0BE5D190" w14:textId="77777777" w:rsidR="006D7F6F" w:rsidRPr="005F1DC2" w:rsidRDefault="006D7F6F" w:rsidP="006D7F6F">
      <w:pPr>
        <w:pStyle w:val="NoSpacing"/>
        <w:rPr>
          <w:rFonts w:eastAsia="Calibri" w:cs="Times New Roman"/>
          <w:b/>
          <w:bCs/>
          <w:iCs/>
          <w:sz w:val="24"/>
          <w:szCs w:val="24"/>
        </w:rPr>
      </w:pPr>
      <w:r w:rsidRPr="005F1DC2">
        <w:rPr>
          <w:rFonts w:eastAsia="Calibri" w:cs="Times New Roman"/>
          <w:b/>
          <w:bCs/>
          <w:iCs/>
          <w:sz w:val="24"/>
          <w:szCs w:val="24"/>
        </w:rPr>
        <w:t>About NTTA</w:t>
      </w:r>
    </w:p>
    <w:p w14:paraId="0AA52DF9" w14:textId="77777777" w:rsidR="006D7F6F" w:rsidRPr="00624410" w:rsidRDefault="007A72FE" w:rsidP="006D7F6F">
      <w:pPr>
        <w:pStyle w:val="NoSpacing"/>
        <w:rPr>
          <w:rFonts w:eastAsia="Calibri" w:cs="Times New Roman"/>
          <w:iCs/>
        </w:rPr>
      </w:pPr>
      <w:hyperlink r:id="rId8" w:history="1">
        <w:r w:rsidR="006D7F6F" w:rsidRPr="00624410">
          <w:rPr>
            <w:rStyle w:val="Hyperlink"/>
            <w:rFonts w:eastAsia="Calibri" w:cs="Times New Roman"/>
            <w:iCs/>
          </w:rPr>
          <w:t>The North Texas Tollway Authority,</w:t>
        </w:r>
      </w:hyperlink>
      <w:r w:rsidR="006D7F6F" w:rsidRPr="00624410">
        <w:rPr>
          <w:rFonts w:eastAsia="Calibri" w:cs="Times New Roman"/>
          <w:iCs/>
        </w:rPr>
        <w:t xml:space="preserve"> a political subdivision of the state of Texas, is authorized to acquire, construct, maintain, </w:t>
      </w:r>
      <w:proofErr w:type="gramStart"/>
      <w:r w:rsidR="006D7F6F" w:rsidRPr="00624410">
        <w:rPr>
          <w:rFonts w:eastAsia="Calibri" w:cs="Times New Roman"/>
          <w:iCs/>
        </w:rPr>
        <w:t>repair</w:t>
      </w:r>
      <w:proofErr w:type="gramEnd"/>
      <w:r w:rsidR="006D7F6F" w:rsidRPr="00624410">
        <w:rPr>
          <w:rFonts w:eastAsia="Calibri" w:cs="Times New Roman"/>
          <w:iCs/>
        </w:rPr>
        <w:t xml:space="preserve"> and operate turnpike projects across the North Texas region. The </w:t>
      </w:r>
      <w:hyperlink r:id="rId9" w:history="1"/>
      <w:hyperlink r:id="rId10" w:history="1">
        <w:r w:rsidR="006D7F6F" w:rsidRPr="00624410">
          <w:rPr>
            <w:rStyle w:val="Hyperlink"/>
            <w:rFonts w:eastAsia="Calibri" w:cs="Times New Roman"/>
            <w:iCs/>
          </w:rPr>
          <w:t>board of directors</w:t>
        </w:r>
      </w:hyperlink>
      <w:r w:rsidR="006D7F6F" w:rsidRPr="00624410">
        <w:rPr>
          <w:rFonts w:eastAsia="Calibri" w:cs="Times New Roman"/>
          <w:iCs/>
        </w:rPr>
        <w:t xml:space="preserve"> is comprised of Chairman Marcus Knight; Vice Chairman Mojy Haddad; and Directors Lynn Gravley, Pete Kamp, Scott Levine, John Mahalik, George “Tex” Quesada, Glen Whitley and Jane Willard.</w:t>
      </w:r>
    </w:p>
    <w:p w14:paraId="7DE166D2" w14:textId="77777777" w:rsidR="006D7F6F" w:rsidRPr="00624410" w:rsidRDefault="006D7F6F" w:rsidP="006D7F6F">
      <w:pPr>
        <w:pStyle w:val="NoSpacing"/>
        <w:rPr>
          <w:rFonts w:eastAsia="Calibri" w:cs="Times New Roman"/>
          <w:iCs/>
        </w:rPr>
      </w:pPr>
    </w:p>
    <w:p w14:paraId="4B327D6D" w14:textId="77777777" w:rsidR="006D7F6F" w:rsidRPr="00624410" w:rsidRDefault="006D7F6F" w:rsidP="006D7F6F">
      <w:pPr>
        <w:pStyle w:val="NoSpacing"/>
        <w:rPr>
          <w:rFonts w:eastAsia="Calibri" w:cs="Times New Roman"/>
          <w:iCs/>
        </w:rPr>
      </w:pPr>
      <w:r w:rsidRPr="00624410">
        <w:rPr>
          <w:rFonts w:eastAsia="Calibri" w:cs="Times New Roman"/>
          <w:iCs/>
        </w:rPr>
        <w:t xml:space="preserve">NTTA is composed of member counties Dallas, Denton, </w:t>
      </w:r>
      <w:proofErr w:type="gramStart"/>
      <w:r w:rsidRPr="00624410">
        <w:rPr>
          <w:rFonts w:eastAsia="Calibri" w:cs="Times New Roman"/>
          <w:iCs/>
        </w:rPr>
        <w:t>Collin</w:t>
      </w:r>
      <w:proofErr w:type="gramEnd"/>
      <w:r w:rsidRPr="00624410">
        <w:rPr>
          <w:rFonts w:eastAsia="Calibri" w:cs="Times New Roman"/>
          <w:iCs/>
        </w:rPr>
        <w:t xml:space="preserve"> and Tarrant. It also serves Ellis and Johnson counties. NTTA owns and operates the Dallas North Tollway, President George Bush Turnpike, Sam Rayburn Tollway, Addison Airport Toll Tunnel, Lewisville Lake Toll Bridge, Mountain Creek Lake Bridge, Chisholm Trail Parkway, and 360 Tollway. It raises capital for construction projects through the issuance of turnpike revenue bonds. NTTA toll projects are not a part of the state highway system and receive no direct tax funding. Tolls are collected to repay debt and to operate and maintain the roadways. </w:t>
      </w:r>
    </w:p>
    <w:p w14:paraId="6B02913E" w14:textId="77777777" w:rsidR="006D7F6F" w:rsidRPr="00624410" w:rsidRDefault="006D7F6F" w:rsidP="006D7F6F">
      <w:pPr>
        <w:pStyle w:val="NoSpacing"/>
        <w:jc w:val="center"/>
      </w:pPr>
    </w:p>
    <w:p w14:paraId="5C8ADEC6" w14:textId="77777777" w:rsidR="006D7F6F" w:rsidRPr="005F1DC2" w:rsidRDefault="006D7F6F" w:rsidP="006D7F6F">
      <w:pPr>
        <w:pStyle w:val="NoSpacing"/>
        <w:jc w:val="center"/>
        <w:rPr>
          <w:sz w:val="24"/>
          <w:szCs w:val="24"/>
        </w:rPr>
      </w:pPr>
      <w:r w:rsidRPr="005F1DC2">
        <w:rPr>
          <w:sz w:val="24"/>
          <w:szCs w:val="24"/>
        </w:rPr>
        <w:t xml:space="preserve">### </w:t>
      </w:r>
    </w:p>
    <w:p w14:paraId="35793F50" w14:textId="77777777" w:rsidR="000C5C47" w:rsidRDefault="000C5C47" w:rsidP="000C5C47">
      <w:pPr>
        <w:pStyle w:val="NoSpacing"/>
      </w:pPr>
    </w:p>
    <w:p w14:paraId="077EB1E3" w14:textId="77777777" w:rsidR="000C5C47" w:rsidRPr="00BC49D4" w:rsidRDefault="000C5C47" w:rsidP="000C5C47">
      <w:pPr>
        <w:pStyle w:val="NoSpacing"/>
        <w:spacing w:after="200" w:line="276" w:lineRule="auto"/>
      </w:pPr>
    </w:p>
    <w:p w14:paraId="7E6E24C8" w14:textId="77777777" w:rsidR="00817983" w:rsidRDefault="00817983"/>
    <w:sectPr w:rsidR="00817983" w:rsidSect="00213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C47"/>
    <w:rsid w:val="00034314"/>
    <w:rsid w:val="00060DB5"/>
    <w:rsid w:val="000C5C47"/>
    <w:rsid w:val="00173FF1"/>
    <w:rsid w:val="001A72C4"/>
    <w:rsid w:val="001B275D"/>
    <w:rsid w:val="002430A6"/>
    <w:rsid w:val="00250B64"/>
    <w:rsid w:val="0026379A"/>
    <w:rsid w:val="003018E0"/>
    <w:rsid w:val="00354162"/>
    <w:rsid w:val="0038140D"/>
    <w:rsid w:val="00391484"/>
    <w:rsid w:val="003B4E28"/>
    <w:rsid w:val="00400D9A"/>
    <w:rsid w:val="00467F20"/>
    <w:rsid w:val="004A0B08"/>
    <w:rsid w:val="006A1239"/>
    <w:rsid w:val="006B4BF3"/>
    <w:rsid w:val="006D7F6F"/>
    <w:rsid w:val="0079682F"/>
    <w:rsid w:val="007A72FE"/>
    <w:rsid w:val="007D7063"/>
    <w:rsid w:val="00817983"/>
    <w:rsid w:val="00822171"/>
    <w:rsid w:val="008276B5"/>
    <w:rsid w:val="0094769C"/>
    <w:rsid w:val="009514E3"/>
    <w:rsid w:val="0098011C"/>
    <w:rsid w:val="00AA254E"/>
    <w:rsid w:val="00B35EEE"/>
    <w:rsid w:val="00B40E24"/>
    <w:rsid w:val="00B73E8E"/>
    <w:rsid w:val="00BC55AC"/>
    <w:rsid w:val="00C265D9"/>
    <w:rsid w:val="00C42228"/>
    <w:rsid w:val="00CF0872"/>
    <w:rsid w:val="00D32F21"/>
    <w:rsid w:val="00DB63C1"/>
    <w:rsid w:val="00F31F63"/>
    <w:rsid w:val="00F8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B419A"/>
  <w15:chartTrackingRefBased/>
  <w15:docId w15:val="{D03B65CC-D26B-44D2-8F76-5D5AA01A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C47"/>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D32F21"/>
    <w:rPr>
      <w:color w:val="0000FF"/>
      <w:u w:val="single"/>
    </w:rPr>
  </w:style>
  <w:style w:type="paragraph" w:styleId="NoSpacing">
    <w:name w:val="No Spacing"/>
    <w:uiPriority w:val="1"/>
    <w:qFormat/>
    <w:rsid w:val="000C5C47"/>
    <w:pPr>
      <w:spacing w:after="0" w:line="240" w:lineRule="auto"/>
    </w:pPr>
    <w:rPr>
      <w:rFonts w:eastAsiaTheme="minorEastAsia"/>
    </w:rPr>
  </w:style>
  <w:style w:type="character" w:styleId="UnresolvedMention">
    <w:name w:val="Unresolved Mention"/>
    <w:basedOn w:val="DefaultParagraphFont"/>
    <w:uiPriority w:val="99"/>
    <w:semiHidden/>
    <w:unhideWhenUsed/>
    <w:rsid w:val="001A72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ta.org" TargetMode="External"/><Relationship Id="rId3" Type="http://schemas.openxmlformats.org/officeDocument/2006/relationships/webSettings" Target="webSettings.xml"/><Relationship Id="rId7" Type="http://schemas.openxmlformats.org/officeDocument/2006/relationships/hyperlink" Target="https://www.ntta.org/sites/default/files/2023-04/05.04.23%20FAA_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tta.org/sites/default/files/2023-04/050423%20CSPOC%20FINAL_0.pdf" TargetMode="External"/><Relationship Id="rId11" Type="http://schemas.openxmlformats.org/officeDocument/2006/relationships/fontTable" Target="fontTable.xml"/><Relationship Id="rId5" Type="http://schemas.openxmlformats.org/officeDocument/2006/relationships/hyperlink" Target="mailto:mrey@ntta.org" TargetMode="External"/><Relationship Id="rId10" Type="http://schemas.openxmlformats.org/officeDocument/2006/relationships/hyperlink" Target="https://www.ntta.org/about-us/board-of-directors" TargetMode="External"/><Relationship Id="rId4" Type="http://schemas.openxmlformats.org/officeDocument/2006/relationships/image" Target="media/image1.png"/><Relationship Id="rId9" Type="http://schemas.openxmlformats.org/officeDocument/2006/relationships/hyperlink" Target="https://www.ntta.org/whoweare/boardofdirector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 Michael</dc:creator>
  <cp:keywords/>
  <dc:description/>
  <cp:lastModifiedBy>Solano, Anjelica</cp:lastModifiedBy>
  <cp:revision>5</cp:revision>
  <cp:lastPrinted>2023-03-31T19:13:00Z</cp:lastPrinted>
  <dcterms:created xsi:type="dcterms:W3CDTF">2023-04-27T20:58:00Z</dcterms:created>
  <dcterms:modified xsi:type="dcterms:W3CDTF">2023-04-28T20:15:00Z</dcterms:modified>
</cp:coreProperties>
</file>